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544" w14:textId="77777777" w:rsidR="00160D5B" w:rsidRPr="00160D5B" w:rsidRDefault="00160D5B" w:rsidP="00160D5B">
      <w:pPr>
        <w:spacing w:line="480" w:lineRule="auto"/>
        <w:rPr>
          <w:b/>
          <w:bCs/>
          <w:sz w:val="40"/>
          <w:szCs w:val="40"/>
          <w:u w:val="single"/>
          <w:rtl/>
        </w:rPr>
      </w:pPr>
      <w:r w:rsidRPr="00160D5B">
        <w:rPr>
          <w:b/>
          <w:bCs/>
          <w:sz w:val="40"/>
          <w:szCs w:val="40"/>
          <w:u w:val="single"/>
          <w:rtl/>
        </w:rPr>
        <w:t>ערב עיון</w:t>
      </w:r>
    </w:p>
    <w:p w14:paraId="4AE65520" w14:textId="45BDC29C" w:rsidR="0078256E" w:rsidRPr="00160D5B" w:rsidRDefault="00160D5B" w:rsidP="00160D5B">
      <w:pPr>
        <w:spacing w:line="480" w:lineRule="auto"/>
        <w:rPr>
          <w:b/>
          <w:bCs/>
          <w:sz w:val="40"/>
          <w:szCs w:val="40"/>
          <w:u w:val="single"/>
        </w:rPr>
      </w:pPr>
      <w:r w:rsidRPr="00160D5B">
        <w:rPr>
          <w:b/>
          <w:bCs/>
          <w:sz w:val="40"/>
          <w:szCs w:val="40"/>
          <w:u w:val="single"/>
          <w:rtl/>
        </w:rPr>
        <w:t>נורות אזהרה בעת</w:t>
      </w:r>
      <w:r w:rsidRPr="00160D5B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Pr="00160D5B">
        <w:rPr>
          <w:b/>
          <w:bCs/>
          <w:sz w:val="40"/>
          <w:szCs w:val="40"/>
          <w:u w:val="single"/>
          <w:rtl/>
        </w:rPr>
        <w:t>עריכת ייפוי כוח מתמשך</w:t>
      </w:r>
    </w:p>
    <w:p w14:paraId="0C3B1C5C" w14:textId="1BDFBFC1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ריכוז אקדמי: עו"ד איה מזרחי, יו"ר משותפת ועדת ייפוי כוח מתמשך</w:t>
      </w:r>
    </w:p>
    <w:p w14:paraId="30643A82" w14:textId="2373897E" w:rsidR="00160D5B" w:rsidRPr="00160D5B" w:rsidRDefault="00160D5B" w:rsidP="00160D5B">
      <w:pPr>
        <w:spacing w:line="480" w:lineRule="auto"/>
        <w:rPr>
          <w:b/>
          <w:bCs/>
          <w:sz w:val="28"/>
          <w:szCs w:val="28"/>
          <w:rtl/>
        </w:rPr>
      </w:pPr>
      <w:r w:rsidRPr="00160D5B">
        <w:rPr>
          <w:b/>
          <w:bCs/>
          <w:sz w:val="28"/>
          <w:szCs w:val="28"/>
          <w:rtl/>
        </w:rPr>
        <w:t>15.04.24</w:t>
      </w:r>
      <w:r w:rsidRPr="00160D5B">
        <w:rPr>
          <w:rFonts w:hint="cs"/>
          <w:b/>
          <w:bCs/>
          <w:sz w:val="28"/>
          <w:szCs w:val="28"/>
          <w:rtl/>
        </w:rPr>
        <w:t xml:space="preserve">  |  </w:t>
      </w:r>
      <w:r w:rsidRPr="00160D5B">
        <w:rPr>
          <w:b/>
          <w:bCs/>
          <w:sz w:val="28"/>
          <w:szCs w:val="28"/>
          <w:rtl/>
        </w:rPr>
        <w:t>יום שני</w:t>
      </w:r>
      <w:r w:rsidRPr="00160D5B">
        <w:rPr>
          <w:rFonts w:hint="cs"/>
          <w:b/>
          <w:bCs/>
          <w:sz w:val="28"/>
          <w:szCs w:val="28"/>
          <w:rtl/>
        </w:rPr>
        <w:t xml:space="preserve">  |  </w:t>
      </w:r>
      <w:r w:rsidRPr="00160D5B">
        <w:rPr>
          <w:b/>
          <w:bCs/>
          <w:sz w:val="28"/>
          <w:szCs w:val="28"/>
          <w:rtl/>
        </w:rPr>
        <w:t>17:00</w:t>
      </w:r>
      <w:r w:rsidRPr="00160D5B">
        <w:rPr>
          <w:rFonts w:hint="cs"/>
          <w:b/>
          <w:bCs/>
          <w:sz w:val="28"/>
          <w:szCs w:val="28"/>
          <w:rtl/>
        </w:rPr>
        <w:t xml:space="preserve">  |  </w:t>
      </w:r>
      <w:r w:rsidRPr="00160D5B">
        <w:rPr>
          <w:b/>
          <w:bCs/>
          <w:sz w:val="28"/>
          <w:szCs w:val="28"/>
        </w:rPr>
        <w:t>ZOOM</w:t>
      </w:r>
      <w:r w:rsidRPr="00160D5B">
        <w:rPr>
          <w:rFonts w:hint="cs"/>
          <w:b/>
          <w:bCs/>
          <w:sz w:val="28"/>
          <w:szCs w:val="28"/>
          <w:rtl/>
        </w:rPr>
        <w:t xml:space="preserve">  |  ללא עלות</w:t>
      </w:r>
    </w:p>
    <w:p w14:paraId="02910C7F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4A1E271D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18:00-17:00</w:t>
      </w:r>
    </w:p>
    <w:p w14:paraId="01CF69E4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כלים גישוריים לקידום קבלת החלטות בעת עריכת ייפוי כוח מתמשך:</w:t>
      </w:r>
    </w:p>
    <w:p w14:paraId="0D1E136B" w14:textId="677877B3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ב</w:t>
      </w:r>
      <w:r w:rsidR="000B0B19">
        <w:rPr>
          <w:rFonts w:hint="cs"/>
          <w:sz w:val="28"/>
          <w:szCs w:val="28"/>
          <w:rtl/>
        </w:rPr>
        <w:t>י</w:t>
      </w:r>
      <w:r w:rsidRPr="00160D5B">
        <w:rPr>
          <w:sz w:val="28"/>
          <w:szCs w:val="28"/>
          <w:rtl/>
        </w:rPr>
        <w:t xml:space="preserve">רור הצרכים של הממנה; קידום תהליך הסכמות </w:t>
      </w:r>
      <w:r w:rsidR="000B0B19">
        <w:rPr>
          <w:rFonts w:hint="cs"/>
          <w:sz w:val="28"/>
          <w:szCs w:val="28"/>
          <w:rtl/>
        </w:rPr>
        <w:t>אל מול ה</w:t>
      </w:r>
      <w:r w:rsidRPr="00160D5B">
        <w:rPr>
          <w:sz w:val="28"/>
          <w:szCs w:val="28"/>
          <w:rtl/>
        </w:rPr>
        <w:t>משפחה לגבי מינוי מיופי כוח; התמודדות עם התנגדויות; נורות אזהרה</w:t>
      </w:r>
    </w:p>
    <w:p w14:paraId="55DB9D34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לימור אטון, מנהלת תחום גישור בין-דורי ב'מוזאיקה'</w:t>
      </w:r>
    </w:p>
    <w:p w14:paraId="652AC09A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342BB401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19:00-18:00</w:t>
      </w:r>
    </w:p>
    <w:p w14:paraId="0BA55EF6" w14:textId="1394FE7F" w:rsid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 xml:space="preserve">חובות עורך הדין בעריכת ייפוי הכוח </w:t>
      </w:r>
      <w:r w:rsidR="000B0B19">
        <w:rPr>
          <w:rFonts w:hint="cs"/>
          <w:sz w:val="28"/>
          <w:szCs w:val="28"/>
          <w:rtl/>
        </w:rPr>
        <w:t>ה</w:t>
      </w:r>
      <w:r w:rsidRPr="00160D5B">
        <w:rPr>
          <w:sz w:val="28"/>
          <w:szCs w:val="28"/>
          <w:rtl/>
        </w:rPr>
        <w:t>מתמשך</w:t>
      </w:r>
    </w:p>
    <w:p w14:paraId="4121B0D9" w14:textId="0BD8274E" w:rsidR="005E0C7C" w:rsidRPr="00160D5B" w:rsidRDefault="005E0C7C" w:rsidP="00160D5B">
      <w:pPr>
        <w:spacing w:line="480" w:lineRule="auto"/>
        <w:rPr>
          <w:sz w:val="28"/>
          <w:szCs w:val="28"/>
          <w:rtl/>
        </w:rPr>
      </w:pPr>
      <w:r w:rsidRPr="005E0C7C">
        <w:rPr>
          <w:rFonts w:cs="Arial"/>
          <w:sz w:val="28"/>
          <w:szCs w:val="28"/>
          <w:rtl/>
        </w:rPr>
        <w:t>בחינת כשירות הממנה והרצון החופשי של הממנה בהקשר של ההרכב המשפחתי</w:t>
      </w:r>
    </w:p>
    <w:p w14:paraId="3B9B77A5" w14:textId="6238B99D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עו"ד דנה ברכפלד, מערך הפיקוח הארצי באפוטרופוס הכללי</w:t>
      </w:r>
    </w:p>
    <w:p w14:paraId="1E719DB2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146C69BD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קישור לצפייה ישלח לנרשמים סמוך למועד ערב העיון</w:t>
      </w:r>
    </w:p>
    <w:p w14:paraId="4024290E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236224D1" w14:textId="77777777" w:rsid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3ABD0A54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1D4EE103" w14:textId="3E177686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rFonts w:hint="cs"/>
          <w:sz w:val="28"/>
          <w:szCs w:val="28"/>
          <w:rtl/>
        </w:rPr>
        <w:t>בברכה,</w:t>
      </w:r>
    </w:p>
    <w:p w14:paraId="5508B367" w14:textId="51F8D57B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עו"ד ארז צ'צ'קס</w:t>
      </w:r>
      <w:r w:rsidRPr="00160D5B">
        <w:rPr>
          <w:rFonts w:hint="cs"/>
          <w:sz w:val="28"/>
          <w:szCs w:val="28"/>
          <w:rtl/>
        </w:rPr>
        <w:t xml:space="preserve">, </w:t>
      </w:r>
      <w:r w:rsidRPr="00160D5B">
        <w:rPr>
          <w:sz w:val="28"/>
          <w:szCs w:val="28"/>
          <w:rtl/>
        </w:rPr>
        <w:t>יו"ר ועד מחוז ירושלים, לשכת עורכי הדין</w:t>
      </w:r>
    </w:p>
    <w:p w14:paraId="19A2AAC4" w14:textId="73C6B17C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עו"ד ד"ר איהאב אבו גוש</w:t>
      </w:r>
      <w:r w:rsidRPr="00160D5B">
        <w:rPr>
          <w:rFonts w:hint="cs"/>
          <w:sz w:val="28"/>
          <w:szCs w:val="28"/>
          <w:rtl/>
        </w:rPr>
        <w:t xml:space="preserve">, </w:t>
      </w:r>
      <w:r w:rsidRPr="00160D5B">
        <w:rPr>
          <w:sz w:val="28"/>
          <w:szCs w:val="28"/>
          <w:rtl/>
        </w:rPr>
        <w:t>סגן יו"ר ועד מחוז ירושלים</w:t>
      </w:r>
      <w:r w:rsidRPr="00160D5B">
        <w:rPr>
          <w:rFonts w:hint="cs"/>
          <w:sz w:val="28"/>
          <w:szCs w:val="28"/>
          <w:rtl/>
        </w:rPr>
        <w:t xml:space="preserve"> </w:t>
      </w:r>
      <w:r w:rsidRPr="00160D5B">
        <w:rPr>
          <w:sz w:val="28"/>
          <w:szCs w:val="28"/>
          <w:rtl/>
        </w:rPr>
        <w:t>ויו"ר פורום ההשתלמויות</w:t>
      </w:r>
    </w:p>
    <w:p w14:paraId="48ACAD6A" w14:textId="669B0F29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עו"ד ירוחם אדלר</w:t>
      </w:r>
      <w:r w:rsidRPr="00160D5B">
        <w:rPr>
          <w:rFonts w:hint="cs"/>
          <w:sz w:val="28"/>
          <w:szCs w:val="28"/>
          <w:rtl/>
        </w:rPr>
        <w:t xml:space="preserve">, </w:t>
      </w:r>
      <w:r w:rsidRPr="00160D5B">
        <w:rPr>
          <w:sz w:val="28"/>
          <w:szCs w:val="28"/>
          <w:rtl/>
        </w:rPr>
        <w:t>יו"ר מנהל ועדת ייפוי כוח מתמשך</w:t>
      </w:r>
    </w:p>
    <w:p w14:paraId="0329AAB3" w14:textId="4897A8E8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עו"ד איה מזרחי</w:t>
      </w:r>
      <w:r w:rsidRPr="00160D5B">
        <w:rPr>
          <w:rFonts w:hint="cs"/>
          <w:sz w:val="28"/>
          <w:szCs w:val="28"/>
          <w:rtl/>
        </w:rPr>
        <w:t xml:space="preserve">, </w:t>
      </w:r>
      <w:r w:rsidRPr="00160D5B">
        <w:rPr>
          <w:sz w:val="28"/>
          <w:szCs w:val="28"/>
          <w:rtl/>
        </w:rPr>
        <w:t>יו"ר משותפת ועדת ייפוי כוח מתמשך</w:t>
      </w:r>
    </w:p>
    <w:p w14:paraId="5ADB85B5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p w14:paraId="0FE6516A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>ייתכנו שינויים בתכנית שאינם בשליטתנו</w:t>
      </w:r>
    </w:p>
    <w:p w14:paraId="11CE0323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 xml:space="preserve">ההרשמה תתבצע באתר המחוז: </w:t>
      </w:r>
      <w:r w:rsidRPr="00160D5B">
        <w:rPr>
          <w:sz w:val="28"/>
          <w:szCs w:val="28"/>
        </w:rPr>
        <w:t>www.jerusalembar.org.il</w:t>
      </w:r>
    </w:p>
    <w:p w14:paraId="0DCED0FE" w14:textId="275B0EF6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  <w:r w:rsidRPr="00160D5B">
        <w:rPr>
          <w:sz w:val="28"/>
          <w:szCs w:val="28"/>
          <w:rtl/>
        </w:rPr>
        <w:t xml:space="preserve">לפרטים נוספים והתאמת נגישות: 02-5416316/7 או במייל: </w:t>
      </w:r>
      <w:r w:rsidRPr="00160D5B">
        <w:rPr>
          <w:sz w:val="28"/>
          <w:szCs w:val="28"/>
        </w:rPr>
        <w:t>course@jer-bar.org.il</w:t>
      </w:r>
      <w:r w:rsidRPr="00160D5B">
        <w:rPr>
          <w:sz w:val="28"/>
          <w:szCs w:val="28"/>
          <w:rtl/>
        </w:rPr>
        <w:t xml:space="preserve"> | ט.ל.ח.</w:t>
      </w:r>
    </w:p>
    <w:p w14:paraId="7645585D" w14:textId="77777777" w:rsidR="00160D5B" w:rsidRPr="00160D5B" w:rsidRDefault="00160D5B" w:rsidP="00160D5B">
      <w:pPr>
        <w:spacing w:line="480" w:lineRule="auto"/>
        <w:rPr>
          <w:sz w:val="28"/>
          <w:szCs w:val="28"/>
          <w:rtl/>
        </w:rPr>
      </w:pPr>
    </w:p>
    <w:sectPr w:rsidR="00160D5B" w:rsidRPr="00160D5B" w:rsidSect="008F6DC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Fb Basis Condensed Bold">
    <w:panose1 w:val="000008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Basis Condensed">
    <w:panose1 w:val="00000406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Basis Condensed Medium">
    <w:panose1 w:val="00000506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Basis Condensed Light">
    <w:panose1 w:val="00000306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5B"/>
    <w:rsid w:val="000B0B19"/>
    <w:rsid w:val="00160D5B"/>
    <w:rsid w:val="005E0C7C"/>
    <w:rsid w:val="0078256E"/>
    <w:rsid w:val="008F6DCB"/>
    <w:rsid w:val="00AD3804"/>
    <w:rsid w:val="00D96C05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FFFD"/>
  <w15:chartTrackingRefBased/>
  <w15:docId w15:val="{D091A746-1F30-4AF0-AE27-42EA31EA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60D5B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  <w:style w:type="character" w:customStyle="1" w:styleId="a3">
    <w:name w:val="ריכוז אקדמי שם"/>
    <w:uiPriority w:val="99"/>
    <w:rsid w:val="00160D5B"/>
    <w:rPr>
      <w:rFonts w:ascii="Fb Basis Condensed Bold" w:cs="Fb Basis Condensed Bold"/>
      <w:b/>
      <w:bCs/>
      <w:sz w:val="26"/>
      <w:szCs w:val="26"/>
      <w:lang w:bidi="he-IL"/>
    </w:rPr>
  </w:style>
  <w:style w:type="character" w:customStyle="1" w:styleId="a4">
    <w:name w:val="ריכוז אקדמי טייטל"/>
    <w:uiPriority w:val="99"/>
    <w:rsid w:val="00160D5B"/>
    <w:rPr>
      <w:rFonts w:ascii="Fb Basis Condensed" w:cs="Fb Basis Condensed"/>
      <w:sz w:val="26"/>
      <w:szCs w:val="26"/>
      <w:lang w:bidi="he-IL"/>
    </w:rPr>
  </w:style>
  <w:style w:type="paragraph" w:customStyle="1" w:styleId="NoParagraphStyle">
    <w:name w:val="[No Paragraph Style]"/>
    <w:rsid w:val="00160D5B"/>
    <w:pPr>
      <w:autoSpaceDE w:val="0"/>
      <w:autoSpaceDN w:val="0"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kern w:val="0"/>
      <w:sz w:val="24"/>
      <w:szCs w:val="24"/>
    </w:rPr>
  </w:style>
  <w:style w:type="character" w:customStyle="1" w:styleId="a5">
    <w:name w:val="שעה"/>
    <w:uiPriority w:val="99"/>
    <w:rsid w:val="00160D5B"/>
    <w:rPr>
      <w:rFonts w:ascii="Fb Basis Condensed Bold" w:cs="Fb Basis Condensed Bold"/>
      <w:b/>
      <w:bCs/>
      <w:color w:val="7EB4D1"/>
      <w:sz w:val="23"/>
      <w:szCs w:val="23"/>
      <w:lang w:bidi="he-IL"/>
    </w:rPr>
  </w:style>
  <w:style w:type="character" w:customStyle="1" w:styleId="a6">
    <w:name w:val="שם הרצאה"/>
    <w:uiPriority w:val="99"/>
    <w:rsid w:val="00160D5B"/>
    <w:rPr>
      <w:rFonts w:ascii="Fb Basis Condensed Medium" w:cs="Fb Basis Condensed Medium"/>
      <w:color w:val="3978B3"/>
      <w:sz w:val="23"/>
      <w:szCs w:val="23"/>
      <w:lang w:bidi="he-IL"/>
    </w:rPr>
  </w:style>
  <w:style w:type="character" w:customStyle="1" w:styleId="a7">
    <w:name w:val="שם המרצה"/>
    <w:uiPriority w:val="99"/>
    <w:rsid w:val="00160D5B"/>
    <w:rPr>
      <w:rFonts w:ascii="Fb Basis Condensed" w:cs="Fb Basis Condensed"/>
      <w:sz w:val="23"/>
      <w:szCs w:val="23"/>
      <w:lang w:bidi="he-IL"/>
    </w:rPr>
  </w:style>
  <w:style w:type="character" w:customStyle="1" w:styleId="a8">
    <w:name w:val="טייטל המרצה"/>
    <w:uiPriority w:val="99"/>
    <w:rsid w:val="00160D5B"/>
    <w:rPr>
      <w:rFonts w:ascii="Fb Basis Condensed Light" w:cs="Fb Basis Condensed Light"/>
      <w:sz w:val="23"/>
      <w:szCs w:val="23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170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dalit rahamim</dc:creator>
  <cp:keywords/>
  <dc:description/>
  <cp:lastModifiedBy>dalit rahamim</cp:lastModifiedBy>
  <cp:revision>3</cp:revision>
  <dcterms:created xsi:type="dcterms:W3CDTF">2024-03-19T21:10:00Z</dcterms:created>
  <dcterms:modified xsi:type="dcterms:W3CDTF">2024-04-10T17:05:00Z</dcterms:modified>
</cp:coreProperties>
</file>