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CBE" w:rsidRDefault="006B1CBE" w:rsidP="00597265">
      <w:pPr>
        <w:jc w:val="center"/>
        <w:rPr>
          <w:rtl/>
        </w:rPr>
      </w:pPr>
      <w:r>
        <w:rPr>
          <w:rFonts w:hint="cs"/>
          <w:rtl/>
        </w:rPr>
        <w:t>-השתלמות-</w:t>
      </w:r>
    </w:p>
    <w:p w:rsidR="002C2ED3" w:rsidRDefault="00597265" w:rsidP="00597265">
      <w:pPr>
        <w:jc w:val="center"/>
        <w:rPr>
          <w:rtl/>
        </w:rPr>
      </w:pPr>
      <w:r>
        <w:rPr>
          <w:rFonts w:hint="cs"/>
          <w:rtl/>
        </w:rPr>
        <w:t>לימוד השפה הערבית</w:t>
      </w:r>
    </w:p>
    <w:p w:rsidR="006B1CBE" w:rsidRPr="006B1CBE" w:rsidRDefault="006B1CBE" w:rsidP="006B1CBE">
      <w:pPr>
        <w:spacing w:line="48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מרצה הקורס: </w:t>
      </w:r>
      <w:r w:rsidRPr="0007700B">
        <w:rPr>
          <w:b/>
          <w:bCs/>
          <w:sz w:val="24"/>
          <w:szCs w:val="24"/>
          <w:rtl/>
        </w:rPr>
        <w:t>אלי ניסן,</w:t>
      </w:r>
      <w:r w:rsidRPr="0007700B">
        <w:rPr>
          <w:sz w:val="24"/>
          <w:szCs w:val="24"/>
          <w:rtl/>
        </w:rPr>
        <w:t xml:space="preserve"> כתב ועורך בכיר בטלוויזיה הישראלית בערבית ומרצה לערבית באוניברסיטה העברית, בצה"ל ובמקומות נוספים.</w:t>
      </w:r>
    </w:p>
    <w:p w:rsidR="006B1CBE" w:rsidRDefault="006B1CBE" w:rsidP="006B1CBE">
      <w:pPr>
        <w:jc w:val="center"/>
        <w:rPr>
          <w:rtl/>
        </w:rPr>
      </w:pPr>
      <w:r>
        <w:rPr>
          <w:rFonts w:cs="Arial"/>
          <w:rtl/>
        </w:rPr>
        <w:t>הקורס מיועד לבעלי ידע בסיסי בערבית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המשך לקורס </w:t>
      </w:r>
      <w:r>
        <w:rPr>
          <w:rFonts w:cs="Arial" w:hint="cs"/>
          <w:rtl/>
        </w:rPr>
        <w:t>ערבית מדוברת למתחילים.</w:t>
      </w:r>
      <w:r>
        <w:rPr>
          <w:rFonts w:cs="Arial"/>
          <w:rtl/>
        </w:rPr>
        <w:t xml:space="preserve"> </w:t>
      </w:r>
    </w:p>
    <w:p w:rsidR="006B1CBE" w:rsidRDefault="006B1CBE" w:rsidP="006B1CBE">
      <w:pPr>
        <w:jc w:val="center"/>
        <w:rPr>
          <w:rFonts w:cs="Arial"/>
          <w:rtl/>
        </w:rPr>
      </w:pPr>
      <w:r>
        <w:rPr>
          <w:rFonts w:cs="Arial"/>
          <w:rtl/>
        </w:rPr>
        <w:t xml:space="preserve">נלמד משלים החומה הערבית .נקרא טקסטים </w:t>
      </w:r>
      <w:proofErr w:type="spellStart"/>
      <w:r>
        <w:rPr>
          <w:rFonts w:cs="Arial"/>
          <w:rtl/>
        </w:rPr>
        <w:t>מחיי</w:t>
      </w:r>
      <w:proofErr w:type="spellEnd"/>
      <w:r>
        <w:rPr>
          <w:rFonts w:cs="Arial"/>
          <w:rtl/>
        </w:rPr>
        <w:t xml:space="preserve"> היום יום .נתמקד במושגים משפטיים .כמו הופעה בבית משפט.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ונסיים בשיר מהקלסיקה הערבית </w:t>
      </w:r>
    </w:p>
    <w:p w:rsidR="006B1CBE" w:rsidRDefault="006B1CBE" w:rsidP="006B1CBE">
      <w:pPr>
        <w:jc w:val="center"/>
        <w:rPr>
          <w:rFonts w:cs="Arial"/>
          <w:rtl/>
        </w:rPr>
      </w:pPr>
    </w:p>
    <w:p w:rsidR="006B1CBE" w:rsidRDefault="006B1CBE" w:rsidP="006B1CBE">
      <w:pPr>
        <w:rPr>
          <w:rtl/>
        </w:rPr>
      </w:pPr>
      <w:r>
        <w:rPr>
          <w:rFonts w:hint="cs"/>
          <w:rtl/>
        </w:rPr>
        <w:t>מועדי הקורס:</w:t>
      </w:r>
    </w:p>
    <w:p w:rsidR="006B1CBE" w:rsidRDefault="006B1CBE" w:rsidP="006B1CBE">
      <w:pPr>
        <w:rPr>
          <w:rtl/>
        </w:rPr>
      </w:pPr>
      <w:r>
        <w:rPr>
          <w:rFonts w:hint="cs"/>
          <w:rtl/>
        </w:rPr>
        <w:t>30.11.24</w:t>
      </w:r>
      <w:r>
        <w:rPr>
          <w:rtl/>
        </w:rPr>
        <w:tab/>
      </w:r>
      <w:r>
        <w:rPr>
          <w:rFonts w:hint="cs"/>
          <w:rtl/>
        </w:rPr>
        <w:t>6.11.24</w:t>
      </w:r>
      <w:r>
        <w:rPr>
          <w:rtl/>
        </w:rPr>
        <w:tab/>
      </w:r>
      <w:r>
        <w:rPr>
          <w:rFonts w:hint="cs"/>
          <w:rtl/>
        </w:rPr>
        <w:t>13.11.24</w:t>
      </w:r>
      <w:r>
        <w:rPr>
          <w:rtl/>
        </w:rPr>
        <w:tab/>
      </w:r>
      <w:r>
        <w:rPr>
          <w:rFonts w:hint="cs"/>
          <w:rtl/>
        </w:rPr>
        <w:t>20.11.24</w:t>
      </w:r>
      <w:r>
        <w:rPr>
          <w:rtl/>
        </w:rPr>
        <w:tab/>
      </w:r>
      <w:r>
        <w:rPr>
          <w:rFonts w:hint="cs"/>
          <w:rtl/>
        </w:rPr>
        <w:t>27.11.24</w:t>
      </w:r>
      <w:r>
        <w:rPr>
          <w:rtl/>
        </w:rPr>
        <w:tab/>
      </w:r>
      <w:r>
        <w:rPr>
          <w:rFonts w:hint="cs"/>
          <w:rtl/>
        </w:rPr>
        <w:t>4.12.24</w:t>
      </w:r>
    </w:p>
    <w:p w:rsidR="006B1CBE" w:rsidRDefault="006B1CBE" w:rsidP="006B1CBE">
      <w:pPr>
        <w:rPr>
          <w:rtl/>
        </w:rPr>
      </w:pPr>
      <w:r>
        <w:rPr>
          <w:rFonts w:hint="cs"/>
          <w:rtl/>
        </w:rPr>
        <w:t>11.12.24</w:t>
      </w:r>
      <w:r>
        <w:rPr>
          <w:rtl/>
        </w:rPr>
        <w:tab/>
      </w:r>
      <w:r>
        <w:rPr>
          <w:rFonts w:hint="cs"/>
          <w:rtl/>
        </w:rPr>
        <w:t>18.12.24</w:t>
      </w:r>
      <w:r>
        <w:rPr>
          <w:rtl/>
        </w:rPr>
        <w:tab/>
      </w:r>
      <w:r>
        <w:rPr>
          <w:rFonts w:hint="cs"/>
          <w:rtl/>
        </w:rPr>
        <w:t>08.01.25</w:t>
      </w:r>
      <w:r>
        <w:rPr>
          <w:rtl/>
        </w:rPr>
        <w:tab/>
      </w:r>
      <w:r>
        <w:rPr>
          <w:rFonts w:hint="cs"/>
          <w:rtl/>
        </w:rPr>
        <w:t>15.01.25</w:t>
      </w:r>
    </w:p>
    <w:p w:rsidR="006B1CBE" w:rsidRDefault="006B1CBE" w:rsidP="006B1CBE">
      <w:pPr>
        <w:rPr>
          <w:rtl/>
        </w:rPr>
      </w:pPr>
    </w:p>
    <w:p w:rsidR="006B1CBE" w:rsidRDefault="006B1CBE" w:rsidP="006B1CBE">
      <w:pPr>
        <w:jc w:val="center"/>
        <w:rPr>
          <w:rtl/>
        </w:rPr>
      </w:pPr>
      <w:r>
        <w:rPr>
          <w:rFonts w:hint="cs"/>
          <w:rtl/>
        </w:rPr>
        <w:t xml:space="preserve">מחיר: 750 </w:t>
      </w:r>
      <w:r>
        <w:rPr>
          <w:rFonts w:hint="cs"/>
          <w:rtl/>
        </w:rPr>
        <w:t xml:space="preserve">₪ | </w:t>
      </w:r>
      <w:r>
        <w:rPr>
          <w:rFonts w:hint="cs"/>
          <w:rtl/>
        </w:rPr>
        <w:t>10 מפגשים</w:t>
      </w:r>
      <w:r>
        <w:rPr>
          <w:rFonts w:hint="cs"/>
          <w:rtl/>
        </w:rPr>
        <w:t xml:space="preserve"> | ימי רביעי | </w:t>
      </w:r>
      <w:r>
        <w:rPr>
          <w:rFonts w:hint="cs"/>
          <w:rtl/>
        </w:rPr>
        <w:t xml:space="preserve">18:00 </w:t>
      </w:r>
      <w:r>
        <w:rPr>
          <w:rtl/>
        </w:rPr>
        <w:t>–</w:t>
      </w:r>
      <w:r>
        <w:rPr>
          <w:rFonts w:hint="cs"/>
          <w:rtl/>
        </w:rPr>
        <w:t xml:space="preserve"> 19:30</w:t>
      </w:r>
      <w:r>
        <w:rPr>
          <w:rFonts w:hint="cs"/>
          <w:rtl/>
        </w:rPr>
        <w:t xml:space="preserve"> | בית הלשכה, </w:t>
      </w:r>
      <w:r>
        <w:rPr>
          <w:rFonts w:hint="cs"/>
          <w:rtl/>
        </w:rPr>
        <w:t>רח' שופן 1 ירושלים</w:t>
      </w:r>
    </w:p>
    <w:p w:rsidR="000853FD" w:rsidRDefault="000853FD" w:rsidP="000853FD">
      <w:pPr>
        <w:rPr>
          <w:rtl/>
        </w:rPr>
      </w:pPr>
    </w:p>
    <w:p w:rsidR="00C87752" w:rsidRDefault="00C87752" w:rsidP="00C87752">
      <w:pPr>
        <w:rPr>
          <w:rtl/>
        </w:rPr>
      </w:pPr>
      <w:r>
        <w:rPr>
          <w:rFonts w:hint="cs"/>
          <w:rtl/>
        </w:rPr>
        <w:t xml:space="preserve">עו"ד ארז </w:t>
      </w:r>
      <w:proofErr w:type="spellStart"/>
      <w:r>
        <w:rPr>
          <w:rFonts w:hint="cs"/>
          <w:rtl/>
        </w:rPr>
        <w:t>צ'צקס</w:t>
      </w:r>
      <w:proofErr w:type="spellEnd"/>
      <w:r>
        <w:rPr>
          <w:rFonts w:hint="cs"/>
          <w:rtl/>
        </w:rPr>
        <w:t>, יו"ר ועד מחוז ירושלים</w:t>
      </w:r>
    </w:p>
    <w:p w:rsidR="00C87752" w:rsidRDefault="00C87752" w:rsidP="00C87752">
      <w:pPr>
        <w:rPr>
          <w:rtl/>
        </w:rPr>
      </w:pPr>
      <w:r>
        <w:rPr>
          <w:rFonts w:hint="cs"/>
          <w:rtl/>
        </w:rPr>
        <w:t xml:space="preserve">עו"ד ד"ר </w:t>
      </w:r>
      <w:proofErr w:type="spellStart"/>
      <w:r>
        <w:rPr>
          <w:rFonts w:hint="cs"/>
          <w:rtl/>
        </w:rPr>
        <w:t>איהאב</w:t>
      </w:r>
      <w:proofErr w:type="spellEnd"/>
      <w:r>
        <w:rPr>
          <w:rFonts w:hint="cs"/>
          <w:rtl/>
        </w:rPr>
        <w:t xml:space="preserve"> אבו גוש, סגן יו"ר ועד מחוז ירושלים ויו"ר פורום ההשתלמויות</w:t>
      </w:r>
    </w:p>
    <w:p w:rsidR="00C87752" w:rsidRDefault="00C87752" w:rsidP="00C87752">
      <w:pPr>
        <w:rPr>
          <w:rtl/>
        </w:rPr>
      </w:pPr>
    </w:p>
    <w:p w:rsidR="00C87752" w:rsidRDefault="00C87752" w:rsidP="00C87752">
      <w:pPr>
        <w:rPr>
          <w:rtl/>
        </w:rPr>
      </w:pPr>
      <w:r w:rsidRPr="000E0CA8">
        <w:rPr>
          <w:rFonts w:cs="Arial" w:hint="cs"/>
          <w:rtl/>
        </w:rPr>
        <w:t>ייתכנו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שינויים</w:t>
      </w:r>
      <w:r w:rsidRPr="000E0CA8">
        <w:rPr>
          <w:rFonts w:cs="Arial"/>
          <w:rtl/>
        </w:rPr>
        <w:t xml:space="preserve"> </w:t>
      </w:r>
      <w:proofErr w:type="spellStart"/>
      <w:r w:rsidRPr="000E0CA8">
        <w:rPr>
          <w:rFonts w:cs="Arial" w:hint="cs"/>
          <w:rtl/>
        </w:rPr>
        <w:t>בתכנית</w:t>
      </w:r>
      <w:proofErr w:type="spellEnd"/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שאינם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בשליטתנו</w:t>
      </w:r>
      <w:r w:rsidRPr="000E0CA8">
        <w:rPr>
          <w:rFonts w:cs="Arial"/>
          <w:rtl/>
        </w:rPr>
        <w:t xml:space="preserve"> | </w:t>
      </w:r>
      <w:r w:rsidRPr="000E0CA8">
        <w:rPr>
          <w:rFonts w:cs="Arial" w:hint="cs"/>
          <w:rtl/>
        </w:rPr>
        <w:t>ההרשמה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תתבצע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בקישור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המצורף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או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באתר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המחוז</w:t>
      </w:r>
      <w:r w:rsidRPr="000E0CA8">
        <w:rPr>
          <w:rFonts w:cs="Arial"/>
          <w:rtl/>
        </w:rPr>
        <w:t xml:space="preserve">: </w:t>
      </w:r>
      <w:r w:rsidRPr="000E0CA8">
        <w:t>www.jerusalembar.org.il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לפרטים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נוספים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והתאמת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נגישות</w:t>
      </w:r>
      <w:r w:rsidRPr="000E0CA8">
        <w:rPr>
          <w:rFonts w:cs="Arial"/>
          <w:rtl/>
        </w:rPr>
        <w:t xml:space="preserve">: 02-5416316/7 </w:t>
      </w:r>
      <w:r w:rsidRPr="000E0CA8">
        <w:rPr>
          <w:rFonts w:cs="Arial" w:hint="cs"/>
          <w:rtl/>
        </w:rPr>
        <w:t>או</w:t>
      </w:r>
      <w:r w:rsidRPr="000E0CA8">
        <w:rPr>
          <w:rFonts w:cs="Arial"/>
          <w:rtl/>
        </w:rPr>
        <w:t xml:space="preserve"> </w:t>
      </w:r>
      <w:r w:rsidRPr="000E0CA8">
        <w:rPr>
          <w:rFonts w:cs="Arial" w:hint="cs"/>
          <w:rtl/>
        </w:rPr>
        <w:t>במייל</w:t>
      </w:r>
      <w:r w:rsidRPr="000E0CA8">
        <w:rPr>
          <w:rFonts w:cs="Arial"/>
          <w:rtl/>
        </w:rPr>
        <w:t xml:space="preserve">: </w:t>
      </w:r>
      <w:r w:rsidRPr="000E0CA8">
        <w:t>course@jer-bar.org.il</w:t>
      </w:r>
      <w:r w:rsidRPr="000E0CA8">
        <w:rPr>
          <w:rFonts w:cs="Arial"/>
          <w:rtl/>
        </w:rPr>
        <w:t xml:space="preserve"> | </w:t>
      </w:r>
      <w:proofErr w:type="spellStart"/>
      <w:r w:rsidRPr="000E0CA8">
        <w:rPr>
          <w:rFonts w:cs="Arial" w:hint="cs"/>
          <w:rtl/>
        </w:rPr>
        <w:t>ט</w:t>
      </w:r>
      <w:r w:rsidRPr="000E0CA8">
        <w:rPr>
          <w:rFonts w:cs="Arial"/>
          <w:rtl/>
        </w:rPr>
        <w:t>.</w:t>
      </w:r>
      <w:r w:rsidRPr="000E0CA8">
        <w:rPr>
          <w:rFonts w:cs="Arial" w:hint="cs"/>
          <w:rtl/>
        </w:rPr>
        <w:t>ל</w:t>
      </w:r>
      <w:r w:rsidRPr="000E0CA8">
        <w:rPr>
          <w:rFonts w:cs="Arial"/>
          <w:rtl/>
        </w:rPr>
        <w:t>.</w:t>
      </w:r>
      <w:r w:rsidRPr="000E0CA8">
        <w:rPr>
          <w:rFonts w:cs="Arial" w:hint="cs"/>
          <w:rtl/>
        </w:rPr>
        <w:t>ח</w:t>
      </w:r>
      <w:proofErr w:type="spellEnd"/>
      <w:r w:rsidRPr="000E0CA8">
        <w:rPr>
          <w:rFonts w:cs="Arial"/>
          <w:rtl/>
        </w:rPr>
        <w:t>.</w:t>
      </w:r>
    </w:p>
    <w:p w:rsidR="006B1CBE" w:rsidRDefault="006B1CBE" w:rsidP="0077436B">
      <w:pPr>
        <w:rPr>
          <w:rFonts w:hint="cs"/>
          <w:rtl/>
        </w:rPr>
      </w:pPr>
    </w:p>
    <w:sectPr w:rsidR="006B1CBE" w:rsidSect="00A02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2A"/>
    <w:rsid w:val="0007700B"/>
    <w:rsid w:val="000853FD"/>
    <w:rsid w:val="002C2ED3"/>
    <w:rsid w:val="00597265"/>
    <w:rsid w:val="006B1CBE"/>
    <w:rsid w:val="0077436B"/>
    <w:rsid w:val="0079212A"/>
    <w:rsid w:val="00A0225F"/>
    <w:rsid w:val="00C87752"/>
    <w:rsid w:val="00E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4C9E"/>
  <w15:chartTrackingRefBased/>
  <w15:docId w15:val="{392ABD52-AEEE-490C-8DD2-B146CF1C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אורגד ריינר Netta Orgad Reiner</dc:creator>
  <cp:keywords/>
  <dc:description/>
  <cp:lastModifiedBy>Yonatan Aran</cp:lastModifiedBy>
  <cp:revision>6</cp:revision>
  <dcterms:created xsi:type="dcterms:W3CDTF">2024-07-07T11:03:00Z</dcterms:created>
  <dcterms:modified xsi:type="dcterms:W3CDTF">2024-07-24T06:52:00Z</dcterms:modified>
</cp:coreProperties>
</file>