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1"/>
        </w:rPr>
        <w:t xml:space="preserve">כנס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ֵׂ</w:t>
      </w:r>
      <w:r w:rsidDel="00000000" w:rsidR="00000000" w:rsidRPr="00000000">
        <w:rPr>
          <w:rtl w:val="1"/>
        </w:rPr>
        <w:t xml:space="preserve">יב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ֵׁ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ִּ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ּ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תהלים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וייעוץ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פרישה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שלכם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הפורשים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לגמלאות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שורשיכם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ואמריו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מבקשים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ולהישאר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ורעננים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עוברות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והזמן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מתכלה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וייעוץ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שפרשו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ומבקשים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להמשיך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ורעננים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חמישי</w:t>
      </w:r>
      <w:r w:rsidDel="00000000" w:rsidR="00000000" w:rsidRPr="00000000">
        <w:rPr>
          <w:rtl w:val="1"/>
        </w:rPr>
        <w:t xml:space="preserve"> | 15.05.25 | 10:30 - 15:00 |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הפרקליט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1,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מראש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10:30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1"/>
        </w:rPr>
        <w:t xml:space="preserve">התכנסות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קפה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ומאפה</w:t>
      </w:r>
      <w:r w:rsidDel="00000000" w:rsidR="00000000" w:rsidRPr="00000000">
        <w:rPr>
          <w:rtl w:val="1"/>
        </w:rPr>
        <w:t xml:space="preserve">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11:00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בריאות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תזונה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השלישי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נחמה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שגב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תזונאית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  <w:t xml:space="preserve">12:00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אתיקה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פרישה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רובינשטיין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פרקליט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13:00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1"/>
        </w:rPr>
        <w:t xml:space="preserve">ארוחת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צהריים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חמה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14:00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זיכרון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ושכחה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אורית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האגודה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לבריאות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1"/>
        </w:rPr>
        <w:t xml:space="preserve">בברכה</w:t>
      </w:r>
      <w:r w:rsidDel="00000000" w:rsidR="00000000" w:rsidRPr="00000000">
        <w:rPr>
          <w:rtl w:val="1"/>
        </w:rPr>
        <w:t xml:space="preserve">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יעקב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קסטל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ויקטור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חלאג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