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160" w:line="259" w:lineRule="auto"/>
        <w:rPr/>
      </w:pPr>
      <w:r w:rsidDel="00000000" w:rsidR="00000000" w:rsidRPr="00000000">
        <w:rPr>
          <w:rtl w:val="1"/>
        </w:rPr>
        <w:t xml:space="preserve">סדנה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בנושא</w:t>
      </w:r>
      <w:r w:rsidDel="00000000" w:rsidR="00000000" w:rsidRPr="00000000">
        <w:rPr>
          <w:rtl w:val="1"/>
        </w:rPr>
        <w:t xml:space="preserve">: </w:t>
      </w:r>
    </w:p>
    <w:p w:rsidR="00000000" w:rsidDel="00000000" w:rsidP="00000000" w:rsidRDefault="00000000" w:rsidRPr="00000000" w14:paraId="00000002">
      <w:pPr>
        <w:bidi w:val="1"/>
        <w:spacing w:after="160" w:line="259" w:lineRule="auto"/>
        <w:rPr/>
      </w:pPr>
      <w:r w:rsidDel="00000000" w:rsidR="00000000" w:rsidRPr="00000000">
        <w:rPr>
          <w:color w:val="222222"/>
          <w:highlight w:val="white"/>
          <w:rtl w:val="1"/>
        </w:rPr>
        <w:t xml:space="preserve">בינה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מלאכותית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למתקדמים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after="160" w:line="259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20.07.25 | </w:t>
      </w:r>
      <w:r w:rsidDel="00000000" w:rsidR="00000000" w:rsidRPr="00000000">
        <w:rPr>
          <w:rtl w:val="1"/>
        </w:rPr>
        <w:t xml:space="preserve">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ראשון</w:t>
      </w:r>
      <w:r w:rsidDel="00000000" w:rsidR="00000000" w:rsidRPr="00000000">
        <w:rPr>
          <w:rtl w:val="1"/>
        </w:rPr>
        <w:t xml:space="preserve"> | 17:00 – 19:00 | </w:t>
      </w:r>
      <w:r w:rsidDel="00000000" w:rsidR="00000000" w:rsidRPr="00000000">
        <w:rPr>
          <w:rtl w:val="1"/>
        </w:rPr>
        <w:t xml:space="preserve">עלות</w:t>
      </w:r>
      <w:r w:rsidDel="00000000" w:rsidR="00000000" w:rsidRPr="00000000">
        <w:rPr>
          <w:rtl w:val="1"/>
        </w:rPr>
        <w:t xml:space="preserve">: 50 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יתקיים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בזום</w:t>
      </w:r>
    </w:p>
    <w:p w:rsidR="00000000" w:rsidDel="00000000" w:rsidP="00000000" w:rsidRDefault="00000000" w:rsidRPr="00000000" w14:paraId="00000004">
      <w:pPr>
        <w:bidi w:val="1"/>
        <w:spacing w:after="160" w:line="259" w:lineRule="auto"/>
        <w:rPr/>
      </w:pPr>
      <w:r w:rsidDel="00000000" w:rsidR="00000000" w:rsidRPr="00000000">
        <w:rPr>
          <w:rtl w:val="1"/>
        </w:rPr>
        <w:t xml:space="preserve">מרצים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חן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שלזינגר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ברנדס</w:t>
      </w:r>
    </w:p>
    <w:p w:rsidR="00000000" w:rsidDel="00000000" w:rsidP="00000000" w:rsidRDefault="00000000" w:rsidRPr="00000000" w14:paraId="00000005">
      <w:pPr>
        <w:bidi w:val="1"/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after="240" w:before="240" w:line="259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נסביר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ההבדל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המודלים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הישנים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לבין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המודלים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החדשים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reasoning</w:t>
      </w:r>
      <w:r w:rsidDel="00000000" w:rsidR="00000000" w:rsidRPr="00000000">
        <w:rPr>
          <w:rtl w:val="1"/>
        </w:rPr>
        <w:t xml:space="preserve">), </w:t>
      </w:r>
      <w:r w:rsidDel="00000000" w:rsidR="00000000" w:rsidRPr="00000000">
        <w:rPr>
          <w:rtl w:val="1"/>
        </w:rPr>
        <w:t xml:space="preserve">נלמד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ונדגים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החוזקות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מהמודלים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הקיימים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בשוק</w:t>
      </w:r>
      <w:r w:rsidDel="00000000" w:rsidR="00000000" w:rsidRPr="00000000">
        <w:rPr>
          <w:rtl w:val="1"/>
        </w:rPr>
        <w:t xml:space="preserve"> (4.5, </w:t>
      </w:r>
      <w:r w:rsidDel="00000000" w:rsidR="00000000" w:rsidRPr="00000000">
        <w:rPr>
          <w:rtl w:val="0"/>
        </w:rPr>
        <w:t xml:space="preserve">o</w:t>
      </w:r>
      <w:r w:rsidDel="00000000" w:rsidR="00000000" w:rsidRPr="00000000">
        <w:rPr>
          <w:rtl w:val="0"/>
        </w:rPr>
        <w:t xml:space="preserve">3, </w:t>
      </w:r>
      <w:r w:rsidDel="00000000" w:rsidR="00000000" w:rsidRPr="00000000">
        <w:rPr>
          <w:rtl w:val="0"/>
        </w:rPr>
        <w:t xml:space="preserve">o</w:t>
      </w:r>
      <w:r w:rsidDel="00000000" w:rsidR="00000000" w:rsidRPr="00000000">
        <w:rPr>
          <w:rtl w:val="0"/>
        </w:rPr>
        <w:t xml:space="preserve">4, </w:t>
      </w:r>
      <w:r w:rsidDel="00000000" w:rsidR="00000000" w:rsidRPr="00000000">
        <w:rPr>
          <w:rtl w:val="0"/>
        </w:rPr>
        <w:t xml:space="preserve">sonnet</w:t>
      </w:r>
      <w:r w:rsidDel="00000000" w:rsidR="00000000" w:rsidRPr="00000000">
        <w:rPr>
          <w:rtl w:val="1"/>
        </w:rPr>
        <w:t xml:space="preserve">)  </w:t>
      </w:r>
      <w:r w:rsidDel="00000000" w:rsidR="00000000" w:rsidRPr="00000000">
        <w:rPr>
          <w:rtl w:val="1"/>
        </w:rPr>
        <w:t xml:space="preserve">ביחס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לצרכים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משפטיים</w:t>
      </w:r>
    </w:p>
    <w:p w:rsidR="00000000" w:rsidDel="00000000" w:rsidP="00000000" w:rsidRDefault="00000000" w:rsidRPr="00000000" w14:paraId="00000007">
      <w:pPr>
        <w:bidi w:val="1"/>
        <w:spacing w:after="240" w:before="240" w:line="259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עבודה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GPT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Canvas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לעריכה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דינאמית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תוצרים</w:t>
      </w:r>
    </w:p>
    <w:p w:rsidR="00000000" w:rsidDel="00000000" w:rsidP="00000000" w:rsidRDefault="00000000" w:rsidRPr="00000000" w14:paraId="00000008">
      <w:pPr>
        <w:bidi w:val="1"/>
        <w:spacing w:after="240" w:before="240" w:line="259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עבודה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0"/>
        </w:rPr>
        <w:t xml:space="preserve">Projects</w:t>
      </w:r>
    </w:p>
    <w:p w:rsidR="00000000" w:rsidDel="00000000" w:rsidP="00000000" w:rsidRDefault="00000000" w:rsidRPr="00000000" w14:paraId="00000009">
      <w:pPr>
        <w:bidi w:val="1"/>
        <w:spacing w:after="240" w:before="240" w:line="259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יצירת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אינפוגרפיקה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חכמה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למצגות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ומסמכים</w:t>
      </w:r>
    </w:p>
    <w:p w:rsidR="00000000" w:rsidDel="00000000" w:rsidP="00000000" w:rsidRDefault="00000000" w:rsidRPr="00000000" w14:paraId="0000000A">
      <w:pPr>
        <w:bidi w:val="1"/>
        <w:spacing w:after="240" w:before="240" w:line="259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סקירה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ספציפיים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וייעודיים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לתחום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המשפטי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B">
      <w:pPr>
        <w:bidi w:val="1"/>
        <w:spacing w:after="240" w:before="240" w:line="259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         </w:t>
        <w:tab/>
      </w:r>
      <w:r w:rsidDel="00000000" w:rsidR="00000000" w:rsidRPr="00000000">
        <w:rPr>
          <w:rtl w:val="1"/>
        </w:rPr>
        <w:t xml:space="preserve">כלי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מחקר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סימוכין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משפטיים</w:t>
      </w:r>
    </w:p>
    <w:p w:rsidR="00000000" w:rsidDel="00000000" w:rsidP="00000000" w:rsidRDefault="00000000" w:rsidRPr="00000000" w14:paraId="0000000C">
      <w:pPr>
        <w:bidi w:val="1"/>
        <w:spacing w:after="240" w:before="240" w:line="259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         </w:t>
        <w:tab/>
      </w:r>
      <w:r w:rsidDel="00000000" w:rsidR="00000000" w:rsidRPr="00000000">
        <w:rPr>
          <w:rtl w:val="1"/>
        </w:rPr>
        <w:t xml:space="preserve">כלי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ניתוח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וכתיבת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חוזים</w:t>
      </w:r>
      <w:r w:rsidDel="00000000" w:rsidR="00000000" w:rsidRPr="00000000">
        <w:rPr>
          <w:rtl w:val="1"/>
        </w:rPr>
        <w:t xml:space="preserve">   </w:t>
        <w:tab/>
      </w:r>
    </w:p>
    <w:p w:rsidR="00000000" w:rsidDel="00000000" w:rsidP="00000000" w:rsidRDefault="00000000" w:rsidRPr="00000000" w14:paraId="0000000D">
      <w:pPr>
        <w:bidi w:val="1"/>
        <w:spacing w:after="240" w:before="240" w:line="259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         </w:t>
        <w:tab/>
      </w:r>
      <w:r w:rsidDel="00000000" w:rsidR="00000000" w:rsidRPr="00000000">
        <w:rPr>
          <w:rtl w:val="1"/>
        </w:rPr>
        <w:t xml:space="preserve">כלי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ניהול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הסכמים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CLM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מבוססי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מלאכותית</w:t>
      </w:r>
    </w:p>
    <w:p w:rsidR="00000000" w:rsidDel="00000000" w:rsidP="00000000" w:rsidRDefault="00000000" w:rsidRPr="00000000" w14:paraId="0000000E">
      <w:pPr>
        <w:bidi w:val="1"/>
        <w:spacing w:after="240" w:before="240" w:line="259" w:lineRule="auto"/>
        <w:ind w:firstLine="720"/>
        <w:rPr/>
      </w:pPr>
      <w:r w:rsidDel="00000000" w:rsidR="00000000" w:rsidRPr="00000000">
        <w:rPr>
          <w:rtl w:val="1"/>
        </w:rPr>
        <w:t xml:space="preserve">כלים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מחוללי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מסמכים</w:t>
      </w:r>
    </w:p>
    <w:p w:rsidR="00000000" w:rsidDel="00000000" w:rsidP="00000000" w:rsidRDefault="00000000" w:rsidRPr="00000000" w14:paraId="0000000F">
      <w:pPr>
        <w:bidi w:val="1"/>
        <w:spacing w:after="240" w:before="240" w:line="259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0">
      <w:pPr>
        <w:bidi w:val="1"/>
        <w:spacing w:after="240" w:before="240" w:line="259" w:lineRule="auto"/>
        <w:rPr/>
      </w:pPr>
      <w:r w:rsidDel="00000000" w:rsidR="00000000" w:rsidRPr="00000000">
        <w:rPr>
          <w:rtl w:val="1"/>
        </w:rPr>
        <w:t xml:space="preserve">זמן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ייעודי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יוקדש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למענה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צרכים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שיעלו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מהקהל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יתבקשו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שאלון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הסשן</w:t>
      </w:r>
      <w:r w:rsidDel="00000000" w:rsidR="00000000" w:rsidRPr="00000000">
        <w:rPr>
          <w:rtl w:val="1"/>
        </w:rPr>
        <w:t xml:space="preserve">), </w:t>
      </w:r>
      <w:r w:rsidDel="00000000" w:rsidR="00000000" w:rsidRPr="00000000">
        <w:rPr>
          <w:rtl w:val="1"/>
        </w:rPr>
        <w:t xml:space="preserve">ותרגול</w:t>
      </w:r>
    </w:p>
    <w:p w:rsidR="00000000" w:rsidDel="00000000" w:rsidP="00000000" w:rsidRDefault="00000000" w:rsidRPr="00000000" w14:paraId="00000011">
      <w:pPr>
        <w:bidi w:val="1"/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spacing w:after="160" w:line="259" w:lineRule="auto"/>
        <w:rPr/>
      </w:pPr>
      <w:r w:rsidDel="00000000" w:rsidR="00000000" w:rsidRPr="00000000">
        <w:rPr>
          <w:rtl w:val="1"/>
        </w:rPr>
        <w:t xml:space="preserve">בברכה</w:t>
      </w:r>
      <w:r w:rsidDel="00000000" w:rsidR="00000000" w:rsidRPr="00000000">
        <w:rPr>
          <w:rtl w:val="1"/>
        </w:rPr>
        <w:t xml:space="preserve">,</w:t>
      </w:r>
    </w:p>
    <w:p w:rsidR="00000000" w:rsidDel="00000000" w:rsidP="00000000" w:rsidRDefault="00000000" w:rsidRPr="00000000" w14:paraId="00000013">
      <w:pPr>
        <w:bidi w:val="1"/>
        <w:spacing w:after="160" w:line="259" w:lineRule="auto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קס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</w:p>
    <w:p w:rsidR="00000000" w:rsidDel="00000000" w:rsidP="00000000" w:rsidRDefault="00000000" w:rsidRPr="00000000" w14:paraId="00000014">
      <w:pPr>
        <w:bidi w:val="1"/>
        <w:spacing w:after="160" w:line="259" w:lineRule="auto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איהאב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גוש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סגן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פורום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השתלמויות</w:t>
      </w:r>
    </w:p>
    <w:p w:rsidR="00000000" w:rsidDel="00000000" w:rsidP="00000000" w:rsidRDefault="00000000" w:rsidRPr="00000000" w14:paraId="00000015">
      <w:pPr>
        <w:bidi w:val="1"/>
        <w:spacing w:after="160" w:line="259" w:lineRule="auto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סבג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סגן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משותף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פורום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השתלמויות</w:t>
      </w:r>
    </w:p>
    <w:p w:rsidR="00000000" w:rsidDel="00000000" w:rsidP="00000000" w:rsidRDefault="00000000" w:rsidRPr="00000000" w14:paraId="00000016">
      <w:pPr>
        <w:bidi w:val="1"/>
        <w:spacing w:after="160" w:line="259" w:lineRule="auto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לב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דיגיטל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וטכנולוגיה</w:t>
      </w:r>
    </w:p>
    <w:p w:rsidR="00000000" w:rsidDel="00000000" w:rsidP="00000000" w:rsidRDefault="00000000" w:rsidRPr="00000000" w14:paraId="00000017">
      <w:pPr>
        <w:bidi w:val="1"/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spacing w:after="160" w:line="259" w:lineRule="auto"/>
        <w:rPr/>
      </w:pPr>
      <w:bookmarkStart w:colFirst="0" w:colLast="0" w:name="_jo165ugvc8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spacing w:after="160" w:line="259" w:lineRule="auto"/>
        <w:rPr/>
      </w:pPr>
      <w:r w:rsidDel="00000000" w:rsidR="00000000" w:rsidRPr="00000000">
        <w:rPr>
          <w:rtl w:val="1"/>
        </w:rPr>
        <w:t xml:space="preserve">ייתכנו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שינויים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בשליטתנו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ההרשמה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תתבצע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בקישור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המצורף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המחוז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0"/>
        </w:rPr>
        <w:t xml:space="preserve">www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jerusalembar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org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il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לפרטים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נוספים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והתאמת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נגישות</w:t>
      </w:r>
      <w:r w:rsidDel="00000000" w:rsidR="00000000" w:rsidRPr="00000000">
        <w:rPr>
          <w:rtl w:val="1"/>
        </w:rPr>
        <w:t xml:space="preserve">: 02-5416317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במייל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0"/>
        </w:rPr>
        <w:t xml:space="preserve">course</w:t>
      </w:r>
      <w:r w:rsidDel="00000000" w:rsidR="00000000" w:rsidRPr="00000000">
        <w:rPr>
          <w:rtl w:val="0"/>
        </w:rPr>
        <w:t xml:space="preserve">@</w:t>
      </w:r>
      <w:r w:rsidDel="00000000" w:rsidR="00000000" w:rsidRPr="00000000">
        <w:rPr>
          <w:rtl w:val="0"/>
        </w:rPr>
        <w:t xml:space="preserve">jer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bar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org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il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ט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A">
      <w:pPr>
        <w:bidi w:val="1"/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left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