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left"/>
        <w:rPr/>
      </w:pPr>
      <w:r w:rsidDel="00000000" w:rsidR="00000000" w:rsidRPr="00000000">
        <w:rPr>
          <w:rtl w:val="1"/>
        </w:rPr>
        <w:t xml:space="preserve">ערב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בשיתוף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הסנגוריה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הציבורית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בנושא</w:t>
      </w:r>
    </w:p>
    <w:p w:rsidR="00000000" w:rsidDel="00000000" w:rsidP="00000000" w:rsidRDefault="00000000" w:rsidRPr="00000000" w14:paraId="00000002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1"/>
        </w:rPr>
        <w:t xml:space="preserve">פסיכיאטריה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משפטית</w:t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1"/>
        </w:rPr>
        <w:t xml:space="preserve">בנבכי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הדעת</w:t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ראשון</w:t>
      </w:r>
      <w:r w:rsidDel="00000000" w:rsidR="00000000" w:rsidRPr="00000000">
        <w:rPr>
          <w:rtl w:val="1"/>
        </w:rPr>
        <w:t xml:space="preserve"> | 28.12.25 | 16:10 |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הלשכה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שופן</w:t>
      </w:r>
      <w:r w:rsidDel="00000000" w:rsidR="00000000" w:rsidRPr="00000000">
        <w:rPr>
          <w:rtl w:val="1"/>
        </w:rPr>
        <w:t xml:space="preserve"> 1 </w:t>
      </w:r>
      <w:r w:rsidDel="00000000" w:rsidR="00000000" w:rsidRPr="00000000">
        <w:rPr>
          <w:rtl w:val="1"/>
        </w:rPr>
        <w:t xml:space="preserve">ירושלים</w:t>
      </w:r>
    </w:p>
    <w:p w:rsidR="00000000" w:rsidDel="00000000" w:rsidP="00000000" w:rsidRDefault="00000000" w:rsidRPr="00000000" w14:paraId="00000007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1"/>
        </w:rPr>
        <w:t xml:space="preserve">ריכוז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אקדמי</w:t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אביאל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קריא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פסיכיאטריה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הסנגוריה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הציבורית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1"/>
        </w:rPr>
        <w:t xml:space="preserve">בעבודת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הסנגור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הציבורי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אנחנו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פוגשים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נאשמים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שמאחורי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כתב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מסתתרת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מציאות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נפשית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מורכבת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לייצג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מיטבי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החוק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אלא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שמולנו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1"/>
        </w:rPr>
        <w:t xml:space="preserve">בהשתלמות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הקרובה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נעמיק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בהיבטים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פסיכיאטריים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ופסיכולוגיים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שיכולים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לשפוך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הנאשם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נלמד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עקרונות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הפסיכיאטריה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המשפטית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נלמד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האבחונים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0"/>
        </w:rPr>
        <w:t xml:space="preserve">ICD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ונבחן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אבחון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פסיכולוגי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והקפדה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רגישות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תרבותית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יכולים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להשפיע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ההליך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המשפטי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jc w:val="left"/>
        <w:rPr/>
      </w:pPr>
      <w:r w:rsidDel="00000000" w:rsidR="00000000" w:rsidRPr="00000000">
        <w:rPr>
          <w:rtl w:val="0"/>
        </w:rPr>
        <w:t xml:space="preserve">16:10 - 16:30</w:t>
      </w:r>
    </w:p>
    <w:p w:rsidR="00000000" w:rsidDel="00000000" w:rsidP="00000000" w:rsidRDefault="00000000" w:rsidRPr="00000000" w14:paraId="0000000F">
      <w:pPr>
        <w:bidi w:val="1"/>
        <w:jc w:val="left"/>
        <w:rPr/>
      </w:pPr>
      <w:r w:rsidDel="00000000" w:rsidR="00000000" w:rsidRPr="00000000">
        <w:rPr>
          <w:rtl w:val="1"/>
        </w:rPr>
        <w:t xml:space="preserve">התכנסות</w:t>
      </w:r>
    </w:p>
    <w:p w:rsidR="00000000" w:rsidDel="00000000" w:rsidP="00000000" w:rsidRDefault="00000000" w:rsidRPr="00000000" w14:paraId="00000010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jc w:val="left"/>
        <w:rPr/>
      </w:pPr>
      <w:r w:rsidDel="00000000" w:rsidR="00000000" w:rsidRPr="00000000">
        <w:rPr>
          <w:rtl w:val="0"/>
        </w:rPr>
        <w:t xml:space="preserve">16:30 - 16:45</w:t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1"/>
        </w:rPr>
        <w:t xml:space="preserve">בקשות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להמנע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מחקירה</w:t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נעמה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לרנר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מחלקת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פסיכיאטריה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בסניגוריה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הציבורית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</w:p>
    <w:p w:rsidR="00000000" w:rsidDel="00000000" w:rsidP="00000000" w:rsidRDefault="00000000" w:rsidRPr="00000000" w14:paraId="00000014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jc w:val="left"/>
        <w:rPr/>
      </w:pPr>
      <w:r w:rsidDel="00000000" w:rsidR="00000000" w:rsidRPr="00000000">
        <w:rPr>
          <w:rtl w:val="0"/>
        </w:rPr>
        <w:t xml:space="preserve">16:45 - 17:30</w:t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1"/>
        </w:rPr>
        <w:t xml:space="preserve">היבטים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בפסיכיאטריה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משפטית</w:t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דורון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עמנואל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פסיכיאטר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מומחה</w:t>
      </w:r>
    </w:p>
    <w:p w:rsidR="00000000" w:rsidDel="00000000" w:rsidP="00000000" w:rsidRDefault="00000000" w:rsidRPr="00000000" w14:paraId="00000018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jc w:val="left"/>
        <w:rPr/>
      </w:pPr>
      <w:r w:rsidDel="00000000" w:rsidR="00000000" w:rsidRPr="00000000">
        <w:rPr>
          <w:rtl w:val="0"/>
        </w:rPr>
        <w:t xml:space="preserve">17:45 - 18:30</w:t>
      </w:r>
    </w:p>
    <w:p w:rsidR="00000000" w:rsidDel="00000000" w:rsidP="00000000" w:rsidRDefault="00000000" w:rsidRPr="00000000" w14:paraId="0000001A">
      <w:pPr>
        <w:bidi w:val="1"/>
        <w:rPr/>
      </w:pPr>
      <w:r w:rsidDel="00000000" w:rsidR="00000000" w:rsidRPr="00000000">
        <w:rPr>
          <w:rtl w:val="1"/>
        </w:rPr>
        <w:t xml:space="preserve">רגישות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תרבותית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ואבחון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פסיכולוגי</w:t>
      </w:r>
    </w:p>
    <w:p w:rsidR="00000000" w:rsidDel="00000000" w:rsidP="00000000" w:rsidRDefault="00000000" w:rsidRPr="00000000" w14:paraId="0000001B">
      <w:pPr>
        <w:bidi w:val="1"/>
        <w:rPr/>
      </w:pPr>
      <w:r w:rsidDel="00000000" w:rsidR="00000000" w:rsidRPr="00000000">
        <w:rPr>
          <w:rtl w:val="1"/>
        </w:rPr>
        <w:t xml:space="preserve">עלי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בר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פסיכולוג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קליני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מומחה</w:t>
      </w:r>
    </w:p>
    <w:p w:rsidR="00000000" w:rsidDel="00000000" w:rsidP="00000000" w:rsidRDefault="00000000" w:rsidRPr="00000000" w14:paraId="0000001C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סבג</w:t>
      </w:r>
    </w:p>
    <w:p w:rsidR="00000000" w:rsidDel="00000000" w:rsidP="00000000" w:rsidRDefault="00000000" w:rsidRPr="00000000" w14:paraId="0000001E">
      <w:pPr>
        <w:bidi w:val="1"/>
        <w:rPr/>
      </w:pPr>
      <w:r w:rsidDel="00000000" w:rsidR="00000000" w:rsidRPr="00000000">
        <w:rPr>
          <w:rtl w:val="1"/>
        </w:rPr>
        <w:t xml:space="preserve">סגן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משותף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פורום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ההשתלמויות</w:t>
      </w:r>
    </w:p>
    <w:p w:rsidR="00000000" w:rsidDel="00000000" w:rsidP="00000000" w:rsidRDefault="00000000" w:rsidRPr="00000000" w14:paraId="0000001F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קס</w:t>
      </w:r>
    </w:p>
    <w:p w:rsidR="00000000" w:rsidDel="00000000" w:rsidP="00000000" w:rsidRDefault="00000000" w:rsidRPr="00000000" w14:paraId="00000021">
      <w:pPr>
        <w:bidi w:val="1"/>
        <w:rPr/>
      </w:pP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</w:p>
    <w:p w:rsidR="00000000" w:rsidDel="00000000" w:rsidP="00000000" w:rsidRDefault="00000000" w:rsidRPr="00000000" w14:paraId="00000022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שנדר</w:t>
      </w:r>
    </w:p>
    <w:p w:rsidR="00000000" w:rsidDel="00000000" w:rsidP="00000000" w:rsidRDefault="00000000" w:rsidRPr="00000000" w14:paraId="00000024">
      <w:pPr>
        <w:bidi w:val="1"/>
        <w:rPr/>
      </w:pPr>
      <w:r w:rsidDel="00000000" w:rsidR="00000000" w:rsidRPr="00000000">
        <w:rPr>
          <w:rtl w:val="1"/>
        </w:rPr>
        <w:t xml:space="preserve">מנהלת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ערעורים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וצווי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עברייני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מין</w:t>
      </w:r>
    </w:p>
    <w:p w:rsidR="00000000" w:rsidDel="00000000" w:rsidP="00000000" w:rsidRDefault="00000000" w:rsidRPr="00000000" w14:paraId="00000025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rPr/>
      </w:pPr>
      <w:r w:rsidDel="00000000" w:rsidR="00000000" w:rsidRPr="00000000">
        <w:rPr>
          <w:rtl w:val="1"/>
        </w:rPr>
        <w:t xml:space="preserve">ייתכנו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שינויים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בשליטתנו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ההרשמה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תתבצע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בקישור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המצורף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המחוז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www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jerusalembar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org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27">
      <w:pPr>
        <w:bidi w:val="1"/>
        <w:rPr/>
      </w:pPr>
      <w:r w:rsidDel="00000000" w:rsidR="00000000" w:rsidRPr="00000000">
        <w:rPr>
          <w:rtl w:val="1"/>
        </w:rPr>
        <w:t xml:space="preserve">לפרטים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נגישות</w:t>
      </w:r>
      <w:r w:rsidDel="00000000" w:rsidR="00000000" w:rsidRPr="00000000">
        <w:rPr>
          <w:rtl w:val="1"/>
        </w:rPr>
        <w:t xml:space="preserve">: 02-5416317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במייל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course</w:t>
      </w:r>
      <w:r w:rsidDel="00000000" w:rsidR="00000000" w:rsidRPr="00000000">
        <w:rPr>
          <w:rtl w:val="0"/>
        </w:rPr>
        <w:t xml:space="preserve">@</w:t>
      </w:r>
      <w:r w:rsidDel="00000000" w:rsidR="00000000" w:rsidRPr="00000000">
        <w:rPr>
          <w:rtl w:val="0"/>
        </w:rPr>
        <w:t xml:space="preserve">jer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bar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org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ט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jc w:val="left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